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2F919EFD" w:rsidR="00E1550E" w:rsidRDefault="005B5E0F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5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>
        <w:rPr>
          <w:rFonts w:asciiTheme="majorHAnsi" w:hAnsiTheme="majorHAnsi"/>
          <w:b/>
          <w:bCs/>
          <w:sz w:val="36"/>
          <w:szCs w:val="36"/>
        </w:rPr>
        <w:t>Ettersyn, kontroll og vedlikehold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725B8" w14:paraId="288EF902" w14:textId="77777777" w:rsidTr="00DA6409">
        <w:tc>
          <w:tcPr>
            <w:tcW w:w="1696" w:type="dxa"/>
            <w:shd w:val="clear" w:color="auto" w:fill="D9D9D9" w:themeFill="background1" w:themeFillShade="D9"/>
          </w:tcPr>
          <w:p w14:paraId="1CA3D879" w14:textId="3811F2A2" w:rsidR="009725B8" w:rsidRPr="00753522" w:rsidRDefault="00CE7B1B" w:rsidP="00DA6409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366" w:type="dxa"/>
          </w:tcPr>
          <w:p w14:paraId="23FC651C" w14:textId="39990A5A" w:rsidR="000A0A59" w:rsidRDefault="005805D8" w:rsidP="006F266D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Jevnlig ettersyn kan normalt utføres av boligselskapet selv, </w:t>
            </w:r>
            <w:r w:rsidR="00DE69E8">
              <w:rPr>
                <w:rFonts w:asciiTheme="majorHAnsi" w:hAnsiTheme="majorHAnsi"/>
              </w:rPr>
              <w:t>en</w:t>
            </w:r>
            <w:r>
              <w:rPr>
                <w:rFonts w:asciiTheme="majorHAnsi" w:hAnsiTheme="majorHAnsi"/>
              </w:rPr>
              <w:t xml:space="preserve"> vaktmester</w:t>
            </w:r>
            <w:r w:rsidR="00936828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 xml:space="preserve">eller </w:t>
            </w:r>
            <w:r w:rsidR="00DE69E8">
              <w:rPr>
                <w:rFonts w:asciiTheme="majorHAnsi" w:hAnsiTheme="majorHAnsi"/>
              </w:rPr>
              <w:t xml:space="preserve">en </w:t>
            </w:r>
            <w:r>
              <w:rPr>
                <w:rFonts w:asciiTheme="majorHAnsi" w:hAnsiTheme="majorHAnsi"/>
              </w:rPr>
              <w:t xml:space="preserve">tilsvarende person. </w:t>
            </w:r>
            <w:r w:rsidR="00DE69E8">
              <w:rPr>
                <w:rFonts w:asciiTheme="majorHAnsi" w:hAnsiTheme="majorHAnsi"/>
              </w:rPr>
              <w:t>Dette blir eiers egenkontroll</w:t>
            </w:r>
            <w:r w:rsidR="000A1365">
              <w:rPr>
                <w:rFonts w:asciiTheme="majorHAnsi" w:hAnsiTheme="majorHAnsi"/>
              </w:rPr>
              <w:t xml:space="preserve"> og kalles ofte brannvernrunde. </w:t>
            </w:r>
            <w:r w:rsidR="000A0A59">
              <w:rPr>
                <w:rFonts w:asciiTheme="majorHAnsi" w:hAnsiTheme="majorHAnsi"/>
              </w:rPr>
              <w:t xml:space="preserve"> </w:t>
            </w:r>
          </w:p>
          <w:p w14:paraId="7228B16A" w14:textId="605A8267" w:rsidR="00857FAF" w:rsidRDefault="000A0A59" w:rsidP="006F266D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Flere av de branntekniske tiltakene krever </w:t>
            </w:r>
            <w:r w:rsidR="009764BE">
              <w:rPr>
                <w:rFonts w:asciiTheme="majorHAnsi" w:hAnsiTheme="majorHAnsi"/>
              </w:rPr>
              <w:t>både kontroll</w:t>
            </w:r>
            <w:r w:rsidR="00CF63F5">
              <w:rPr>
                <w:rFonts w:asciiTheme="majorHAnsi" w:hAnsiTheme="majorHAnsi"/>
              </w:rPr>
              <w:t>er</w:t>
            </w:r>
            <w:r w:rsidR="009764BE">
              <w:rPr>
                <w:rFonts w:asciiTheme="majorHAnsi" w:hAnsiTheme="majorHAnsi"/>
              </w:rPr>
              <w:t xml:space="preserve"> og vedlikehold (service) som skal utføres av</w:t>
            </w:r>
            <w:r w:rsidR="006A15CC">
              <w:rPr>
                <w:rFonts w:asciiTheme="majorHAnsi" w:hAnsiTheme="majorHAnsi"/>
              </w:rPr>
              <w:t xml:space="preserve"> </w:t>
            </w:r>
            <w:r w:rsidR="009764BE">
              <w:rPr>
                <w:rFonts w:asciiTheme="majorHAnsi" w:hAnsiTheme="majorHAnsi"/>
              </w:rPr>
              <w:t>kompetent person</w:t>
            </w:r>
            <w:r w:rsidR="00C20022">
              <w:rPr>
                <w:rFonts w:asciiTheme="majorHAnsi" w:hAnsiTheme="majorHAnsi"/>
              </w:rPr>
              <w:t xml:space="preserve"> / kvalifisert firma.</w:t>
            </w:r>
            <w:r w:rsidR="006A15CC">
              <w:rPr>
                <w:rFonts w:asciiTheme="majorHAnsi" w:hAnsiTheme="majorHAnsi"/>
              </w:rPr>
              <w:t xml:space="preserve"> </w:t>
            </w:r>
          </w:p>
          <w:p w14:paraId="2936ED60" w14:textId="36513E4D" w:rsidR="00A45405" w:rsidRDefault="00F556D2" w:rsidP="006F266D">
            <w:pPr>
              <w:spacing w:before="200" w:after="200"/>
              <w:rPr>
                <w:rFonts w:asciiTheme="majorHAnsi" w:hAnsiTheme="majorHAnsi"/>
              </w:rPr>
            </w:pPr>
            <w:r w:rsidRPr="00F556D2">
              <w:rPr>
                <w:rFonts w:asciiTheme="majorHAnsi" w:hAnsiTheme="majorHAnsi"/>
              </w:rPr>
              <w:t>I BevarHMS er det lagt opp a</w:t>
            </w:r>
            <w:r>
              <w:rPr>
                <w:rFonts w:asciiTheme="majorHAnsi" w:hAnsiTheme="majorHAnsi"/>
              </w:rPr>
              <w:t>ktiviteter (gjentakende oppgaver</w:t>
            </w:r>
            <w:r w:rsidR="0050278A">
              <w:rPr>
                <w:rFonts w:asciiTheme="majorHAnsi" w:hAnsiTheme="majorHAnsi"/>
              </w:rPr>
              <w:t xml:space="preserve"> /</w:t>
            </w:r>
            <w:r w:rsidR="005C76E2">
              <w:rPr>
                <w:rFonts w:asciiTheme="majorHAnsi" w:hAnsiTheme="majorHAnsi"/>
              </w:rPr>
              <w:t xml:space="preserve"> </w:t>
            </w:r>
            <w:r w:rsidR="0050278A">
              <w:rPr>
                <w:rFonts w:asciiTheme="majorHAnsi" w:hAnsiTheme="majorHAnsi"/>
              </w:rPr>
              <w:t>-</w:t>
            </w:r>
            <w:r w:rsidR="005C76E2">
              <w:rPr>
                <w:rFonts w:asciiTheme="majorHAnsi" w:hAnsiTheme="majorHAnsi"/>
              </w:rPr>
              <w:t>rutiner</w:t>
            </w:r>
            <w:r>
              <w:rPr>
                <w:rFonts w:asciiTheme="majorHAnsi" w:hAnsiTheme="majorHAnsi"/>
              </w:rPr>
              <w:t>) for ulike ettersyn og kontroller</w:t>
            </w:r>
            <w:r w:rsidR="0050278A">
              <w:rPr>
                <w:rFonts w:asciiTheme="majorHAnsi" w:hAnsiTheme="majorHAnsi"/>
              </w:rPr>
              <w:t xml:space="preserve"> for de enkelte brannverntiltakene</w:t>
            </w:r>
            <w:r>
              <w:rPr>
                <w:rFonts w:asciiTheme="majorHAnsi" w:hAnsiTheme="majorHAnsi"/>
              </w:rPr>
              <w:t xml:space="preserve">. Vi anbefaler boligselskapet </w:t>
            </w:r>
            <w:r w:rsidR="00761D4C">
              <w:rPr>
                <w:rFonts w:asciiTheme="majorHAnsi" w:hAnsiTheme="majorHAnsi"/>
              </w:rPr>
              <w:t xml:space="preserve">å bruke </w:t>
            </w:r>
            <w:r>
              <w:rPr>
                <w:rFonts w:asciiTheme="majorHAnsi" w:hAnsiTheme="majorHAnsi"/>
              </w:rPr>
              <w:t>dette systemet da d</w:t>
            </w:r>
            <w:r w:rsidR="00015E48">
              <w:rPr>
                <w:rFonts w:asciiTheme="majorHAnsi" w:hAnsiTheme="majorHAnsi"/>
              </w:rPr>
              <w:t xml:space="preserve">et </w:t>
            </w:r>
            <w:r w:rsidR="00761D4C">
              <w:rPr>
                <w:rFonts w:asciiTheme="majorHAnsi" w:hAnsiTheme="majorHAnsi"/>
              </w:rPr>
              <w:t xml:space="preserve">både </w:t>
            </w:r>
            <w:r w:rsidR="00015E48">
              <w:rPr>
                <w:rFonts w:asciiTheme="majorHAnsi" w:hAnsiTheme="majorHAnsi"/>
              </w:rPr>
              <w:t>sender ut påminninger direkte til de som skal utføre arbeidet og ivaretar dokumentasjon for ettertiden</w:t>
            </w:r>
            <w:r w:rsidR="00601CE3">
              <w:rPr>
                <w:rFonts w:asciiTheme="majorHAnsi" w:hAnsiTheme="majorHAnsi"/>
              </w:rPr>
              <w:t xml:space="preserve"> som rapporter etter kontroller </w:t>
            </w:r>
            <w:r w:rsidR="00340BF5">
              <w:rPr>
                <w:rFonts w:asciiTheme="majorHAnsi" w:hAnsiTheme="majorHAnsi"/>
              </w:rPr>
              <w:t>m.m.</w:t>
            </w:r>
            <w:r w:rsidR="00015E48">
              <w:rPr>
                <w:rFonts w:asciiTheme="majorHAnsi" w:hAnsiTheme="majorHAnsi"/>
              </w:rPr>
              <w:t xml:space="preserve"> </w:t>
            </w:r>
            <w:r w:rsidR="00137E8D">
              <w:rPr>
                <w:rFonts w:asciiTheme="majorHAnsi" w:hAnsiTheme="majorHAnsi"/>
              </w:rPr>
              <w:t xml:space="preserve">Det kan lages egne digitale sjekklister som kan kobles </w:t>
            </w:r>
            <w:r w:rsidR="00EF3270">
              <w:rPr>
                <w:rFonts w:asciiTheme="majorHAnsi" w:hAnsiTheme="majorHAnsi"/>
              </w:rPr>
              <w:t xml:space="preserve">direkte </w:t>
            </w:r>
            <w:r w:rsidR="00137E8D">
              <w:rPr>
                <w:rFonts w:asciiTheme="majorHAnsi" w:hAnsiTheme="majorHAnsi"/>
              </w:rPr>
              <w:t xml:space="preserve">til oppgavene. </w:t>
            </w:r>
          </w:p>
          <w:p w14:paraId="41665C3F" w14:textId="2EBFD671" w:rsidR="00EF3270" w:rsidRPr="00F556D2" w:rsidRDefault="00E91BB1" w:rsidP="006F266D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Alternativ</w:t>
            </w:r>
            <w:r w:rsidR="00E51BDE">
              <w:rPr>
                <w:rFonts w:asciiTheme="majorHAnsi" w:hAnsiTheme="majorHAnsi"/>
              </w:rPr>
              <w:t>t</w:t>
            </w:r>
            <w:r w:rsidR="00A7408B">
              <w:rPr>
                <w:rFonts w:asciiTheme="majorHAnsi" w:hAnsiTheme="majorHAnsi"/>
              </w:rPr>
              <w:t xml:space="preserve"> til BevarHMS, se</w:t>
            </w:r>
            <w:r>
              <w:rPr>
                <w:rFonts w:asciiTheme="majorHAnsi" w:hAnsiTheme="majorHAnsi"/>
              </w:rPr>
              <w:t xml:space="preserve"> neste side </w:t>
            </w:r>
            <w:r w:rsidR="00A7408B">
              <w:rPr>
                <w:rFonts w:asciiTheme="majorHAnsi" w:hAnsiTheme="majorHAnsi"/>
              </w:rPr>
              <w:t xml:space="preserve">for oversikt </w:t>
            </w:r>
            <w:r w:rsidR="00CB0190">
              <w:rPr>
                <w:rFonts w:asciiTheme="majorHAnsi" w:hAnsiTheme="majorHAnsi"/>
              </w:rPr>
              <w:t xml:space="preserve">hvor rutinene kan fylles inn. Husk å føre en form for logg over utførte ettersyn og kontroller dersom ikke BevarHMS benyttes til dette. </w:t>
            </w:r>
            <w:r w:rsidR="00601CE3">
              <w:rPr>
                <w:rFonts w:asciiTheme="majorHAnsi" w:hAnsiTheme="majorHAnsi"/>
              </w:rPr>
              <w:t xml:space="preserve">Husk også å legge alle rapporter etter kontroller bak dette skillearket. </w:t>
            </w:r>
          </w:p>
          <w:p w14:paraId="54B46B8E" w14:textId="5DC81343" w:rsidR="004A57E3" w:rsidRPr="00E315E4" w:rsidRDefault="006F266D" w:rsidP="006F266D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</w:t>
            </w:r>
            <w:r w:rsidR="004A57E3" w:rsidRPr="00E315E4">
              <w:rPr>
                <w:rFonts w:asciiTheme="majorHAnsi" w:hAnsiTheme="majorHAnsi"/>
              </w:rPr>
              <w:t xml:space="preserve">or mer informasjon </w:t>
            </w:r>
            <w:r w:rsidR="0069557D">
              <w:rPr>
                <w:rFonts w:asciiTheme="majorHAnsi" w:hAnsiTheme="majorHAnsi"/>
              </w:rPr>
              <w:t xml:space="preserve">om kravene til ettersyn, kontroll og vedlikehold av de ulike typer av branntekniske tiltak </w:t>
            </w:r>
            <w:r w:rsidR="004A57E3" w:rsidRPr="00E315E4">
              <w:rPr>
                <w:rFonts w:asciiTheme="majorHAnsi" w:hAnsiTheme="majorHAnsi"/>
              </w:rPr>
              <w:t xml:space="preserve">se HMS-håndbok i BevarHMS. </w:t>
            </w:r>
          </w:p>
        </w:tc>
      </w:tr>
    </w:tbl>
    <w:p w14:paraId="646B7E61" w14:textId="77777777" w:rsidR="009725B8" w:rsidRDefault="009725B8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1696"/>
        <w:gridCol w:w="7371"/>
      </w:tblGrid>
      <w:tr w:rsidR="00555DAD" w14:paraId="7A1135BB" w14:textId="77777777" w:rsidTr="00DA6409">
        <w:tc>
          <w:tcPr>
            <w:tcW w:w="1696" w:type="dxa"/>
            <w:shd w:val="clear" w:color="auto" w:fill="D9D9D9" w:themeFill="background1" w:themeFillShade="D9"/>
          </w:tcPr>
          <w:p w14:paraId="13AE096F" w14:textId="1B8B8E2D" w:rsidR="00555DAD" w:rsidRDefault="00555DAD" w:rsidP="00DA6409">
            <w:pPr>
              <w:spacing w:before="120" w:after="12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Merknad</w:t>
            </w:r>
          </w:p>
        </w:tc>
        <w:tc>
          <w:tcPr>
            <w:tcW w:w="7371" w:type="dxa"/>
            <w:shd w:val="clear" w:color="auto" w:fill="FFFFFF" w:themeFill="background1"/>
          </w:tcPr>
          <w:p w14:paraId="43DB7863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00A2FF6F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6F853C4A" w14:textId="77777777" w:rsidR="00555DAD" w:rsidRPr="00D6523C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1F060087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27430666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03D1C0E7" w14:textId="77777777" w:rsidR="007C3A0A" w:rsidRDefault="007C3A0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6F0B4CD4" w14:textId="77777777" w:rsidR="007C3A0A" w:rsidRDefault="007C3A0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7C54E19D" w14:textId="77777777" w:rsidR="00DA6409" w:rsidRDefault="00DA6409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0901A289" w14:textId="77777777" w:rsidR="00DA6409" w:rsidRDefault="00DA6409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0CB56211" w14:textId="77777777" w:rsidR="00DA6409" w:rsidRDefault="00DA6409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35C20259" w14:textId="77777777" w:rsidR="00DA6409" w:rsidRDefault="00DA6409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44B29519" w14:textId="77777777" w:rsidR="00DA6409" w:rsidRDefault="00DA6409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16ACB10E" w14:textId="77777777" w:rsidR="00555DAD" w:rsidRPr="00D6523C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</w:tc>
      </w:tr>
    </w:tbl>
    <w:p w14:paraId="2E5121FB" w14:textId="77777777" w:rsidR="00BF1A46" w:rsidRPr="00CA2B12" w:rsidRDefault="00BF1A46" w:rsidP="004579A9">
      <w:pPr>
        <w:rPr>
          <w:sz w:val="22"/>
          <w:szCs w:val="22"/>
        </w:rPr>
      </w:pPr>
    </w:p>
    <w:sectPr w:rsidR="00BF1A46" w:rsidRPr="00CA2B12" w:rsidSect="007C3A0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7BB508" w14:textId="77777777" w:rsidR="00C55176" w:rsidRDefault="00C55176" w:rsidP="00E1550E">
      <w:pPr>
        <w:spacing w:after="0" w:line="240" w:lineRule="auto"/>
      </w:pPr>
      <w:r>
        <w:separator/>
      </w:r>
    </w:p>
  </w:endnote>
  <w:endnote w:type="continuationSeparator" w:id="0">
    <w:p w14:paraId="3DD120F3" w14:textId="77777777" w:rsidR="00C55176" w:rsidRDefault="00C55176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BD1042" w14:textId="376C1BB9" w:rsidR="00BC658F" w:rsidRDefault="00BC658F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EE8889" w14:textId="77777777" w:rsidR="00C55176" w:rsidRDefault="00C55176" w:rsidP="00E1550E">
      <w:pPr>
        <w:spacing w:after="0" w:line="240" w:lineRule="auto"/>
      </w:pPr>
      <w:r>
        <w:separator/>
      </w:r>
    </w:p>
  </w:footnote>
  <w:footnote w:type="continuationSeparator" w:id="0">
    <w:p w14:paraId="2F88B2BF" w14:textId="77777777" w:rsidR="00C55176" w:rsidRDefault="00C55176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97157414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A0AA5"/>
    <w:multiLevelType w:val="hybridMultilevel"/>
    <w:tmpl w:val="1B24741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1"/>
  </w:num>
  <w:num w:numId="2" w16cid:durableId="1843667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11C95"/>
    <w:rsid w:val="0001399F"/>
    <w:rsid w:val="00015E48"/>
    <w:rsid w:val="000425FB"/>
    <w:rsid w:val="00042A4B"/>
    <w:rsid w:val="0006333B"/>
    <w:rsid w:val="00074E79"/>
    <w:rsid w:val="00076BC1"/>
    <w:rsid w:val="000A0A59"/>
    <w:rsid w:val="000A1365"/>
    <w:rsid w:val="000A712E"/>
    <w:rsid w:val="000C1376"/>
    <w:rsid w:val="000D0C87"/>
    <w:rsid w:val="000E0C08"/>
    <w:rsid w:val="000F4F42"/>
    <w:rsid w:val="00137E8D"/>
    <w:rsid w:val="001501B9"/>
    <w:rsid w:val="0015723C"/>
    <w:rsid w:val="00160F94"/>
    <w:rsid w:val="001678AA"/>
    <w:rsid w:val="001879E4"/>
    <w:rsid w:val="00191B7B"/>
    <w:rsid w:val="00196DB5"/>
    <w:rsid w:val="00197F96"/>
    <w:rsid w:val="001B1B1B"/>
    <w:rsid w:val="001C241E"/>
    <w:rsid w:val="001C7FC8"/>
    <w:rsid w:val="001F0B73"/>
    <w:rsid w:val="00210121"/>
    <w:rsid w:val="00210778"/>
    <w:rsid w:val="00216F80"/>
    <w:rsid w:val="00233332"/>
    <w:rsid w:val="002443CF"/>
    <w:rsid w:val="0025393C"/>
    <w:rsid w:val="002573F1"/>
    <w:rsid w:val="002772CC"/>
    <w:rsid w:val="00296EBA"/>
    <w:rsid w:val="002A3B17"/>
    <w:rsid w:val="002A7533"/>
    <w:rsid w:val="002E5248"/>
    <w:rsid w:val="00330C00"/>
    <w:rsid w:val="00340BF5"/>
    <w:rsid w:val="00345744"/>
    <w:rsid w:val="00351E67"/>
    <w:rsid w:val="00362035"/>
    <w:rsid w:val="00372312"/>
    <w:rsid w:val="003737A0"/>
    <w:rsid w:val="0038795E"/>
    <w:rsid w:val="003969A0"/>
    <w:rsid w:val="003B78A8"/>
    <w:rsid w:val="003D51E4"/>
    <w:rsid w:val="0040172D"/>
    <w:rsid w:val="00403E7A"/>
    <w:rsid w:val="00415E2C"/>
    <w:rsid w:val="0042393E"/>
    <w:rsid w:val="004579A9"/>
    <w:rsid w:val="004812AB"/>
    <w:rsid w:val="004914DC"/>
    <w:rsid w:val="004A1021"/>
    <w:rsid w:val="004A352F"/>
    <w:rsid w:val="004A57E3"/>
    <w:rsid w:val="004A7ED1"/>
    <w:rsid w:val="004B12CA"/>
    <w:rsid w:val="004C08B5"/>
    <w:rsid w:val="004C2EC3"/>
    <w:rsid w:val="004D56BE"/>
    <w:rsid w:val="004E3568"/>
    <w:rsid w:val="004F1E60"/>
    <w:rsid w:val="004F6956"/>
    <w:rsid w:val="0050278A"/>
    <w:rsid w:val="00521988"/>
    <w:rsid w:val="0053418C"/>
    <w:rsid w:val="00555DAD"/>
    <w:rsid w:val="00557506"/>
    <w:rsid w:val="00575746"/>
    <w:rsid w:val="005805D8"/>
    <w:rsid w:val="00583AE6"/>
    <w:rsid w:val="00587AFA"/>
    <w:rsid w:val="005A1EB3"/>
    <w:rsid w:val="005B5E0F"/>
    <w:rsid w:val="005C17E7"/>
    <w:rsid w:val="005C71C6"/>
    <w:rsid w:val="005C76E2"/>
    <w:rsid w:val="00601CE3"/>
    <w:rsid w:val="00624957"/>
    <w:rsid w:val="0064224A"/>
    <w:rsid w:val="00664D80"/>
    <w:rsid w:val="006741B5"/>
    <w:rsid w:val="0069467D"/>
    <w:rsid w:val="0069557D"/>
    <w:rsid w:val="006A15CC"/>
    <w:rsid w:val="006C703A"/>
    <w:rsid w:val="006E5009"/>
    <w:rsid w:val="006F266D"/>
    <w:rsid w:val="006F6A5F"/>
    <w:rsid w:val="006F7667"/>
    <w:rsid w:val="006F7A22"/>
    <w:rsid w:val="00702FC4"/>
    <w:rsid w:val="00704C85"/>
    <w:rsid w:val="00704DBD"/>
    <w:rsid w:val="0072352B"/>
    <w:rsid w:val="007235A2"/>
    <w:rsid w:val="00724A19"/>
    <w:rsid w:val="00726372"/>
    <w:rsid w:val="00744A80"/>
    <w:rsid w:val="00753522"/>
    <w:rsid w:val="00761D4C"/>
    <w:rsid w:val="0077611C"/>
    <w:rsid w:val="007A4151"/>
    <w:rsid w:val="007C3A0A"/>
    <w:rsid w:val="007D12F5"/>
    <w:rsid w:val="007D2D4F"/>
    <w:rsid w:val="007D5E42"/>
    <w:rsid w:val="007F233F"/>
    <w:rsid w:val="007F5FAE"/>
    <w:rsid w:val="00827B6E"/>
    <w:rsid w:val="00827E6B"/>
    <w:rsid w:val="008355E1"/>
    <w:rsid w:val="00857FAF"/>
    <w:rsid w:val="008654D5"/>
    <w:rsid w:val="008A49EE"/>
    <w:rsid w:val="008A56A1"/>
    <w:rsid w:val="008C1721"/>
    <w:rsid w:val="008D09DD"/>
    <w:rsid w:val="008D2F11"/>
    <w:rsid w:val="008E3094"/>
    <w:rsid w:val="00900944"/>
    <w:rsid w:val="00900970"/>
    <w:rsid w:val="00910E75"/>
    <w:rsid w:val="009122E2"/>
    <w:rsid w:val="00916742"/>
    <w:rsid w:val="00936828"/>
    <w:rsid w:val="00945133"/>
    <w:rsid w:val="009725B8"/>
    <w:rsid w:val="009764BE"/>
    <w:rsid w:val="00985BA5"/>
    <w:rsid w:val="009C416E"/>
    <w:rsid w:val="009C5C55"/>
    <w:rsid w:val="009C639E"/>
    <w:rsid w:val="009D0EA4"/>
    <w:rsid w:val="009F5F93"/>
    <w:rsid w:val="00A053E0"/>
    <w:rsid w:val="00A16518"/>
    <w:rsid w:val="00A45405"/>
    <w:rsid w:val="00A57368"/>
    <w:rsid w:val="00A7408B"/>
    <w:rsid w:val="00A77865"/>
    <w:rsid w:val="00A9427C"/>
    <w:rsid w:val="00A956AA"/>
    <w:rsid w:val="00AA4351"/>
    <w:rsid w:val="00AC3759"/>
    <w:rsid w:val="00AC448C"/>
    <w:rsid w:val="00AD5CF2"/>
    <w:rsid w:val="00AD6ADD"/>
    <w:rsid w:val="00AD6C8E"/>
    <w:rsid w:val="00AE03B1"/>
    <w:rsid w:val="00AE2819"/>
    <w:rsid w:val="00AF756F"/>
    <w:rsid w:val="00B01730"/>
    <w:rsid w:val="00B24F5C"/>
    <w:rsid w:val="00B30836"/>
    <w:rsid w:val="00B338D5"/>
    <w:rsid w:val="00B665EC"/>
    <w:rsid w:val="00B77827"/>
    <w:rsid w:val="00B93A39"/>
    <w:rsid w:val="00BC569D"/>
    <w:rsid w:val="00BC658F"/>
    <w:rsid w:val="00BD0CA1"/>
    <w:rsid w:val="00BD6534"/>
    <w:rsid w:val="00BE351B"/>
    <w:rsid w:val="00BE7253"/>
    <w:rsid w:val="00BF1A46"/>
    <w:rsid w:val="00BF6387"/>
    <w:rsid w:val="00C20022"/>
    <w:rsid w:val="00C229D2"/>
    <w:rsid w:val="00C368D7"/>
    <w:rsid w:val="00C400A1"/>
    <w:rsid w:val="00C51420"/>
    <w:rsid w:val="00C55176"/>
    <w:rsid w:val="00C668A7"/>
    <w:rsid w:val="00C75CA8"/>
    <w:rsid w:val="00C80842"/>
    <w:rsid w:val="00CA2B12"/>
    <w:rsid w:val="00CA7C63"/>
    <w:rsid w:val="00CB0190"/>
    <w:rsid w:val="00CB1313"/>
    <w:rsid w:val="00CE42F7"/>
    <w:rsid w:val="00CE7B1B"/>
    <w:rsid w:val="00CF56A3"/>
    <w:rsid w:val="00CF63F5"/>
    <w:rsid w:val="00D0296B"/>
    <w:rsid w:val="00D23844"/>
    <w:rsid w:val="00D43AEF"/>
    <w:rsid w:val="00D509BA"/>
    <w:rsid w:val="00D50C92"/>
    <w:rsid w:val="00D5149A"/>
    <w:rsid w:val="00D6523C"/>
    <w:rsid w:val="00D65E2E"/>
    <w:rsid w:val="00D66506"/>
    <w:rsid w:val="00D763D0"/>
    <w:rsid w:val="00DA6409"/>
    <w:rsid w:val="00DE69E8"/>
    <w:rsid w:val="00DE6B12"/>
    <w:rsid w:val="00DF2B79"/>
    <w:rsid w:val="00E0658D"/>
    <w:rsid w:val="00E06F0B"/>
    <w:rsid w:val="00E1550E"/>
    <w:rsid w:val="00E315E4"/>
    <w:rsid w:val="00E335A7"/>
    <w:rsid w:val="00E37916"/>
    <w:rsid w:val="00E51BDE"/>
    <w:rsid w:val="00E57D96"/>
    <w:rsid w:val="00E8767C"/>
    <w:rsid w:val="00E91BB1"/>
    <w:rsid w:val="00EB5DDE"/>
    <w:rsid w:val="00EE79EC"/>
    <w:rsid w:val="00EF3270"/>
    <w:rsid w:val="00F01E84"/>
    <w:rsid w:val="00F0321F"/>
    <w:rsid w:val="00F17D23"/>
    <w:rsid w:val="00F30BEC"/>
    <w:rsid w:val="00F41091"/>
    <w:rsid w:val="00F45CD2"/>
    <w:rsid w:val="00F5176E"/>
    <w:rsid w:val="00F556D2"/>
    <w:rsid w:val="00F670E5"/>
    <w:rsid w:val="00F8156B"/>
    <w:rsid w:val="00F94F40"/>
    <w:rsid w:val="00F958C2"/>
    <w:rsid w:val="00F9642B"/>
    <w:rsid w:val="00FA1708"/>
    <w:rsid w:val="00FA56BA"/>
    <w:rsid w:val="00FB016F"/>
    <w:rsid w:val="00FB1265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Props1.xml><?xml version="1.0" encoding="utf-8"?>
<ds:datastoreItem xmlns:ds="http://schemas.openxmlformats.org/officeDocument/2006/customXml" ds:itemID="{EB73B7E2-938E-44FB-929C-55DBCAA0D413}"/>
</file>

<file path=customXml/itemProps2.xml><?xml version="1.0" encoding="utf-8"?>
<ds:datastoreItem xmlns:ds="http://schemas.openxmlformats.org/officeDocument/2006/customXml" ds:itemID="{05F1386A-F689-41E8-B0B3-F7EEFE5515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40D36A-5660-47DA-9954-855FE78C3279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33</cp:revision>
  <cp:lastPrinted>2025-10-09T19:24:00Z</cp:lastPrinted>
  <dcterms:created xsi:type="dcterms:W3CDTF">2025-10-12T11:41:00Z</dcterms:created>
  <dcterms:modified xsi:type="dcterms:W3CDTF">2026-02-26T14:22:00Z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